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ED51E1">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ED51E1">
              <w:rPr>
                <w:rFonts w:ascii="Arial" w:hAnsi="Arial" w:cs="Arial"/>
                <w:b/>
                <w:bCs/>
                <w:color w:val="000000"/>
                <w:sz w:val="20"/>
                <w:szCs w:val="20"/>
              </w:rPr>
              <w:t>22-26</w:t>
            </w:r>
            <w:r w:rsidR="00FF6617">
              <w:rPr>
                <w:rFonts w:ascii="Arial" w:hAnsi="Arial" w:cs="Arial"/>
                <w:b/>
                <w:bCs/>
                <w:color w:val="000000"/>
                <w:sz w:val="20"/>
                <w:szCs w:val="20"/>
              </w:rPr>
              <w:t xml:space="preserve"> Eylül</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ED51E1" w:rsidRDefault="00ED51E1" w:rsidP="00ED51E1">
            <w:pPr>
              <w:rPr>
                <w:sz w:val="16"/>
                <w:szCs w:val="16"/>
              </w:rPr>
            </w:pPr>
            <w:r w:rsidRPr="00ED51E1">
              <w:rPr>
                <w:sz w:val="16"/>
                <w:szCs w:val="16"/>
              </w:rPr>
              <w:t xml:space="preserve">6.1.1.2. Geçmişten günümüze, hücrenin yapısı ile ilgili olarak ileri sürülen görüşleri teknolojik gelişmelerle ilişkilendirerek tartışır. </w:t>
            </w:r>
          </w:p>
          <w:p w:rsidR="00A02701" w:rsidRPr="00BD7749" w:rsidRDefault="00ED51E1" w:rsidP="00ED51E1">
            <w:pPr>
              <w:rPr>
                <w:rFonts w:ascii="Arial" w:hAnsi="Arial" w:cs="Arial"/>
                <w:b/>
                <w:bCs/>
                <w:color w:val="000000"/>
                <w:sz w:val="20"/>
                <w:szCs w:val="20"/>
              </w:rPr>
            </w:pPr>
            <w:r w:rsidRPr="00ED51E1">
              <w:rPr>
                <w:sz w:val="16"/>
                <w:szCs w:val="16"/>
              </w:rPr>
              <w:t xml:space="preserve">6.1.1.3. Hücre-doku-organ-sistem-organizma ilişkisini açıklar. </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896B08" w:rsidRDefault="00ED51E1" w:rsidP="00ED51E1">
            <w:pPr>
              <w:rPr>
                <w:sz w:val="20"/>
                <w:szCs w:val="20"/>
              </w:rPr>
            </w:pPr>
            <w:r w:rsidRPr="00896B08">
              <w:rPr>
                <w:sz w:val="20"/>
                <w:szCs w:val="20"/>
              </w:rPr>
              <w:t>- Mikroskobun gelişimi ve diğer teknolojik araçlar yardımı ile değişen hücre yapılarına örnekler verilir.</w:t>
            </w:r>
          </w:p>
          <w:p w:rsidR="00D67895" w:rsidRDefault="00ED51E1" w:rsidP="00ED51E1">
            <w:pPr>
              <w:rPr>
                <w:sz w:val="20"/>
                <w:szCs w:val="20"/>
              </w:rPr>
            </w:pPr>
            <w:r w:rsidRPr="00896B08">
              <w:rPr>
                <w:sz w:val="20"/>
                <w:szCs w:val="20"/>
              </w:rPr>
              <w:t>- Hücre, doku, organ, sistem ve organizma kavramlarının tanımlarına ve aralarındaki ilişkilere değinilir.</w:t>
            </w:r>
          </w:p>
          <w:p w:rsidR="00ED51E1" w:rsidRPr="00ED51E1" w:rsidRDefault="00ED51E1" w:rsidP="00ED51E1">
            <w:pPr>
              <w:tabs>
                <w:tab w:val="left" w:pos="-80"/>
                <w:tab w:val="left" w:pos="252"/>
              </w:tabs>
              <w:rPr>
                <w:color w:val="FF0000"/>
                <w:sz w:val="18"/>
                <w:szCs w:val="18"/>
              </w:rPr>
            </w:pPr>
            <w:r w:rsidRPr="00ED51E1">
              <w:rPr>
                <w:color w:val="FF0000"/>
                <w:sz w:val="18"/>
                <w:szCs w:val="18"/>
              </w:rPr>
              <w:t xml:space="preserve">[!]  Hücre-doku-organ-sistem-organizma ilişkisini açıklarken, Atatürk’ün millî birlik ve beraberliğe verdiği önem ile insanlar arasındaki dayanışma örneklerle vurgulanır. </w:t>
            </w:r>
          </w:p>
          <w:p w:rsidR="00ED51E1" w:rsidRPr="00A272B8" w:rsidRDefault="00ED51E1" w:rsidP="00ED51E1">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C859B4" w:rsidRDefault="00ED51E1" w:rsidP="00ED51E1">
            <w:pPr>
              <w:rPr>
                <w:sz w:val="16"/>
                <w:szCs w:val="16"/>
              </w:rPr>
            </w:pPr>
            <w:r w:rsidRPr="00C859B4">
              <w:rPr>
                <w:sz w:val="16"/>
                <w:szCs w:val="16"/>
              </w:rPr>
              <w:t>Bitki ve Hayvan Hücresini Karşılaştıralım</w:t>
            </w:r>
          </w:p>
          <w:p w:rsidR="00BF773F" w:rsidRPr="00020C6E" w:rsidRDefault="00ED51E1" w:rsidP="00ED51E1">
            <w:pPr>
              <w:spacing w:before="20" w:after="20"/>
              <w:jc w:val="both"/>
              <w:rPr>
                <w:rFonts w:ascii="Cambria" w:hAnsi="Cambria" w:cs="Calibri"/>
                <w:color w:val="000000"/>
                <w:sz w:val="17"/>
                <w:szCs w:val="17"/>
              </w:rPr>
            </w:pPr>
            <w:r w:rsidRPr="00C859B4">
              <w:rPr>
                <w:sz w:val="16"/>
                <w:szCs w:val="16"/>
              </w:rPr>
              <w:t>Hücre Modeli yapalım</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Default="00740481" w:rsidP="00FF6617">
            <w:pPr>
              <w:spacing w:before="100" w:beforeAutospacing="1" w:after="100" w:afterAutospacing="1"/>
              <w:rPr>
                <w:color w:val="000000"/>
                <w:sz w:val="20"/>
                <w:szCs w:val="20"/>
              </w:rPr>
            </w:pPr>
            <w:r>
              <w:rPr>
                <w:color w:val="000000"/>
                <w:sz w:val="20"/>
                <w:szCs w:val="20"/>
              </w:rPr>
              <w:t>Mikroskobik canlıların varlığının tespiti mikroskobun icadı ile gerçekleşmiştir.</w:t>
            </w:r>
          </w:p>
          <w:p w:rsidR="00740481" w:rsidRDefault="00740481" w:rsidP="00FF6617">
            <w:pPr>
              <w:spacing w:before="100" w:beforeAutospacing="1" w:after="100" w:afterAutospacing="1"/>
              <w:rPr>
                <w:color w:val="000000"/>
                <w:sz w:val="20"/>
                <w:szCs w:val="20"/>
              </w:rPr>
            </w:pPr>
          </w:p>
          <w:p w:rsidR="00740481" w:rsidRDefault="00740481" w:rsidP="00FF6617">
            <w:pPr>
              <w:spacing w:before="100" w:beforeAutospacing="1" w:after="100" w:afterAutospacing="1"/>
              <w:rPr>
                <w:color w:val="000000"/>
                <w:sz w:val="20"/>
                <w:szCs w:val="20"/>
              </w:rPr>
            </w:pPr>
            <w:r>
              <w:rPr>
                <w:color w:val="000000"/>
                <w:sz w:val="20"/>
                <w:szCs w:val="20"/>
              </w:rPr>
              <w:t xml:space="preserve">İlk mikrosskobun temeli Antonie van Leeuwenhoek tarafından atılmıştır. Merceklere olan ilgisi ile bugünkü mikroskobun ilk örneğini hazırlamıştır. </w:t>
            </w:r>
          </w:p>
          <w:p w:rsidR="00740481" w:rsidRDefault="00740481" w:rsidP="00FF6617">
            <w:pPr>
              <w:spacing w:before="100" w:beforeAutospacing="1" w:after="100" w:afterAutospacing="1"/>
              <w:rPr>
                <w:color w:val="000000"/>
                <w:sz w:val="20"/>
                <w:szCs w:val="20"/>
              </w:rPr>
            </w:pPr>
          </w:p>
          <w:p w:rsidR="00740481" w:rsidRPr="00FF6617" w:rsidRDefault="00740481" w:rsidP="00FF6617">
            <w:pPr>
              <w:spacing w:before="100" w:beforeAutospacing="1" w:after="100" w:afterAutospacing="1"/>
              <w:rPr>
                <w:color w:val="000000"/>
                <w:sz w:val="20"/>
                <w:szCs w:val="20"/>
              </w:rPr>
            </w:pPr>
            <w:r>
              <w:rPr>
                <w:color w:val="000000"/>
                <w:sz w:val="20"/>
                <w:szCs w:val="20"/>
              </w:rPr>
              <w:t xml:space="preserve">Daha gelişmiş özelliklere sahip mikroskop ise Robert Hooke tarafından oluşturulmuştur. 1665 yılında ilk kez hücreyi keşfeden bilim adamı olmuştur. </w:t>
            </w:r>
          </w:p>
          <w:p w:rsidR="006E6F51"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Gelişen teknoloji ile birlikte günümüzde mikroskoplar çok küçük hücrelerin, tüm detaylarını gözler önüne serebilmektedir. Bu sayede hastalıkların tedavisinde önemli bir yol alınmıştır.</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Pr="00B711E0" w:rsidRDefault="00740481" w:rsidP="00FF6617">
            <w:pPr>
              <w:autoSpaceDE w:val="0"/>
              <w:autoSpaceDN w:val="0"/>
              <w:adjustRightInd w:val="0"/>
              <w:spacing w:before="11" w:line="283" w:lineRule="auto"/>
              <w:ind w:left="109" w:right="29" w:firstLine="302"/>
              <w:rPr>
                <w:rFonts w:ascii="Arial" w:hAnsi="Arial" w:cs="Arial"/>
                <w:b/>
                <w:noProof w:val="0"/>
                <w:sz w:val="21"/>
                <w:szCs w:val="21"/>
                <w:lang w:eastAsia="tr-TR"/>
              </w:rPr>
            </w:pPr>
            <w:r w:rsidRPr="00B711E0">
              <w:rPr>
                <w:b/>
                <w:color w:val="FF0000"/>
                <w:sz w:val="20"/>
                <w:szCs w:val="20"/>
                <w:lang w:eastAsia="tr-TR"/>
              </w:rPr>
              <w:drawing>
                <wp:anchor distT="0" distB="0" distL="114300" distR="114300" simplePos="0" relativeHeight="251658240" behindDoc="1" locked="0" layoutInCell="1" allowOverlap="1">
                  <wp:simplePos x="0" y="0"/>
                  <wp:positionH relativeFrom="column">
                    <wp:posOffset>3227070</wp:posOffset>
                  </wp:positionH>
                  <wp:positionV relativeFrom="paragraph">
                    <wp:posOffset>-2605405</wp:posOffset>
                  </wp:positionV>
                  <wp:extent cx="2266315" cy="2691130"/>
                  <wp:effectExtent l="0" t="0" r="635" b="0"/>
                  <wp:wrapTight wrapText="bothSides">
                    <wp:wrapPolygon edited="0">
                      <wp:start x="0" y="0"/>
                      <wp:lineTo x="0" y="21406"/>
                      <wp:lineTo x="21424" y="21406"/>
                      <wp:lineTo x="21424"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hooke-16652.jp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66315" cy="2691130"/>
                          </a:xfrm>
                          <a:prstGeom prst="rect">
                            <a:avLst/>
                          </a:prstGeom>
                        </pic:spPr>
                      </pic:pic>
                    </a:graphicData>
                  </a:graphic>
                </wp:anchor>
              </w:drawing>
            </w:r>
            <w:r w:rsidR="00B711E0" w:rsidRPr="00B711E0">
              <w:rPr>
                <w:rFonts w:ascii="Arial" w:hAnsi="Arial" w:cs="Arial"/>
                <w:b/>
                <w:noProof w:val="0"/>
                <w:color w:val="FF0000"/>
                <w:sz w:val="21"/>
                <w:szCs w:val="21"/>
                <w:lang w:eastAsia="tr-TR"/>
              </w:rPr>
              <w:t>Bitki ve Hayvan Hücrelerinin Görünüşleri Aynı Olabilir mi?</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anchor distT="0" distB="0" distL="114300" distR="114300" simplePos="0" relativeHeight="251659264" behindDoc="0" locked="0" layoutInCell="1" allowOverlap="1">
                  <wp:simplePos x="0" y="0"/>
                  <wp:positionH relativeFrom="column">
                    <wp:posOffset>85090</wp:posOffset>
                  </wp:positionH>
                  <wp:positionV relativeFrom="paragraph">
                    <wp:posOffset>382270</wp:posOffset>
                  </wp:positionV>
                  <wp:extent cx="2725420" cy="211772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tki_hucre_sekli.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25420" cy="2117725"/>
                          </a:xfrm>
                          <a:prstGeom prst="rect">
                            <a:avLst/>
                          </a:prstGeom>
                        </pic:spPr>
                      </pic:pic>
                    </a:graphicData>
                  </a:graphic>
                </wp:anchor>
              </w:drawing>
            </w:r>
            <w:r>
              <w:rPr>
                <w:rFonts w:ascii="Arial" w:hAnsi="Arial" w:cs="Arial"/>
                <w:noProof w:val="0"/>
                <w:sz w:val="21"/>
                <w:szCs w:val="21"/>
                <w:lang w:eastAsia="tr-TR"/>
              </w:rPr>
              <w:t xml:space="preserve">Mikroskopta bitki (soğan) ve hayvan (deri parçası) hücreleri incelendiğinde hücrelerin birbirinden farklı olduğu görülüyor. </w:t>
            </w: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2415396" cy="1656272"/>
                  <wp:effectExtent l="0" t="0" r="4445"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i_hucresi.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1125" cy="1653343"/>
                          </a:xfrm>
                          <a:prstGeom prst="rect">
                            <a:avLst/>
                          </a:prstGeom>
                        </pic:spPr>
                      </pic:pic>
                    </a:graphicData>
                  </a:graphic>
                </wp:inline>
              </w:drawing>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noProof w:val="0"/>
                <w:sz w:val="21"/>
                <w:szCs w:val="21"/>
                <w:lang w:eastAsia="tr-TR"/>
              </w:rPr>
              <w:t>Deri Hücresi İncelemesi</w:t>
            </w:r>
          </w:p>
          <w:p w:rsidR="00B711E0"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lastRenderedPageBreak/>
              <w:t xml:space="preserve">Sadece bitki hücrelerinde bulunan </w:t>
            </w:r>
            <w:r w:rsidRPr="00E82EA9">
              <w:rPr>
                <w:rFonts w:ascii="Arial" w:hAnsi="Arial" w:cs="Arial"/>
                <w:b/>
                <w:noProof w:val="0"/>
                <w:sz w:val="21"/>
                <w:szCs w:val="21"/>
                <w:lang w:eastAsia="tr-TR"/>
              </w:rPr>
              <w:t>Hücre Duvarı (Hücre Çeperi)</w:t>
            </w:r>
            <w:r>
              <w:rPr>
                <w:rFonts w:ascii="Arial" w:hAnsi="Arial" w:cs="Arial"/>
                <w:noProof w:val="0"/>
                <w:sz w:val="21"/>
                <w:szCs w:val="21"/>
                <w:lang w:eastAsia="tr-TR"/>
              </w:rPr>
              <w:t>, bitkilerin dayanıklılığını sağlar. Hücre zarını çevreleyerek hücreye destek verir.</w:t>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sz w:val="21"/>
                <w:szCs w:val="21"/>
                <w:lang w:eastAsia="tr-TR"/>
              </w:rPr>
              <w:drawing>
                <wp:inline distT="0" distB="0" distL="0" distR="0">
                  <wp:extent cx="4373592" cy="3305745"/>
                  <wp:effectExtent l="0" t="0" r="825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rbakistahucre.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372865" cy="3305196"/>
                          </a:xfrm>
                          <a:prstGeom prst="rect">
                            <a:avLst/>
                          </a:prstGeom>
                        </pic:spPr>
                      </pic:pic>
                    </a:graphicData>
                  </a:graphic>
                </wp:inline>
              </w:drawing>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Pr="00E82EA9" w:rsidRDefault="00E82EA9" w:rsidP="00E82EA9">
            <w:pPr>
              <w:autoSpaceDE w:val="0"/>
              <w:autoSpaceDN w:val="0"/>
              <w:adjustRightInd w:val="0"/>
              <w:spacing w:before="11" w:line="283" w:lineRule="auto"/>
              <w:ind w:left="109" w:right="29" w:firstLine="302"/>
              <w:jc w:val="center"/>
              <w:rPr>
                <w:rFonts w:ascii="Arial" w:hAnsi="Arial" w:cs="Arial"/>
                <w:b/>
                <w:noProof w:val="0"/>
                <w:color w:val="FF0000"/>
                <w:sz w:val="21"/>
                <w:szCs w:val="21"/>
                <w:lang w:eastAsia="tr-TR"/>
              </w:rPr>
            </w:pPr>
            <w:r w:rsidRPr="00E82EA9">
              <w:rPr>
                <w:rFonts w:ascii="Arial" w:hAnsi="Arial" w:cs="Arial"/>
                <w:b/>
                <w:noProof w:val="0"/>
                <w:color w:val="FF0000"/>
                <w:sz w:val="21"/>
                <w:szCs w:val="21"/>
                <w:lang w:eastAsia="tr-TR"/>
              </w:rPr>
              <w:t>Organizmadan Hücreye</w:t>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 xml:space="preserve">Bir fabrika düşünün, bir şeyler üretmek için çalışan birbirine bağlı birçok bölüm var. Bu bölümlerden herhangi biri çalışmazsa </w:t>
            </w:r>
            <w:r w:rsidR="001C344B">
              <w:rPr>
                <w:rFonts w:ascii="Arial" w:hAnsi="Arial" w:cs="Arial"/>
                <w:noProof w:val="0"/>
                <w:sz w:val="21"/>
                <w:szCs w:val="21"/>
                <w:lang w:eastAsia="tr-TR"/>
              </w:rPr>
              <w:t>işler aksar.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Organizmalar da tıpkı fabrikalar gibi birbiri ile uyumlu çalışan sistemlerden oluşur. Vücudumuz birbirine bağlı bir</w:t>
            </w:r>
            <w:bookmarkStart w:id="0" w:name="_GoBack"/>
            <w:bookmarkEnd w:id="0"/>
            <w:r>
              <w:rPr>
                <w:rFonts w:ascii="Arial" w:hAnsi="Arial" w:cs="Arial"/>
                <w:noProof w:val="0"/>
                <w:sz w:val="21"/>
                <w:szCs w:val="21"/>
                <w:lang w:eastAsia="tr-TR"/>
              </w:rPr>
              <w:t xml:space="preserve">çok sistemin uyum içinde çalışması ile hayatta kalabiliyor. </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Sistemleri oluşturan yapılar ise organlardır. Organları ise dokular oluşturmuştur. Örneğin kas ve kemik dokularının birlikte çalışması ile kollarımız oluşmuştur. Dokular ise temel yapı taşımız olan hücrelerin bir araya gelmesiyle oluşmuştur. Kas hücrelerinin bir araya gelmesi ile kas dokusu oluşur.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4830792" cy="3630548"/>
                  <wp:effectExtent l="0" t="0" r="8255" b="825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anizma.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36853" cy="3635103"/>
                          </a:xfrm>
                          <a:prstGeom prst="rect">
                            <a:avLst/>
                          </a:prstGeom>
                        </pic:spPr>
                      </pic:pic>
                    </a:graphicData>
                  </a:graphic>
                </wp:inline>
              </w:drawing>
            </w:r>
          </w:p>
          <w:p w:rsidR="00740481" w:rsidRPr="007F20BF" w:rsidRDefault="00740481" w:rsidP="001C344B">
            <w:pPr>
              <w:autoSpaceDE w:val="0"/>
              <w:autoSpaceDN w:val="0"/>
              <w:adjustRightInd w:val="0"/>
              <w:spacing w:before="11" w:line="283" w:lineRule="auto"/>
              <w:ind w:right="29"/>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390189" w:rsidRDefault="00DE2AE3" w:rsidP="00DD0888">
      <w:pPr>
        <w:spacing w:before="20" w:after="20"/>
        <w:rPr>
          <w:rFonts w:ascii="Arial" w:hAnsi="Arial" w:cs="Arial"/>
          <w:b/>
          <w:color w:val="000000"/>
          <w:sz w:val="20"/>
          <w:szCs w:val="22"/>
        </w:rPr>
      </w:pPr>
      <w:r>
        <w:rPr>
          <w:rFonts w:ascii="Arial" w:hAnsi="Arial" w:cs="Arial"/>
          <w:b/>
          <w:color w:val="000000"/>
          <w:sz w:val="20"/>
          <w:szCs w:val="22"/>
        </w:rPr>
        <w:t>Betül ŞAHİN</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Doğan TÜRK</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DE2AE3">
        <w:rPr>
          <w:rFonts w:ascii="Arial" w:hAnsi="Arial" w:cs="Arial"/>
          <w:b/>
          <w:color w:val="000000"/>
          <w:sz w:val="20"/>
          <w:szCs w:val="22"/>
        </w:rPr>
        <w:t xml:space="preserve"> ÖĞRETMENİ </w:t>
      </w:r>
      <w:r w:rsidR="00DE2AE3">
        <w:rPr>
          <w:rFonts w:ascii="Arial" w:hAnsi="Arial" w:cs="Arial"/>
          <w:b/>
          <w:color w:val="000000"/>
          <w:sz w:val="20"/>
          <w:szCs w:val="22"/>
        </w:rPr>
        <w:tab/>
      </w:r>
      <w:r w:rsidR="00DE2AE3">
        <w:rPr>
          <w:rFonts w:ascii="Arial" w:hAnsi="Arial" w:cs="Arial"/>
          <w:b/>
          <w:color w:val="000000"/>
          <w:sz w:val="20"/>
          <w:szCs w:val="22"/>
        </w:rPr>
        <w:tab/>
      </w:r>
      <w:r w:rsidR="00DE2AE3">
        <w:rPr>
          <w:rFonts w:ascii="Arial" w:hAnsi="Arial" w:cs="Arial"/>
          <w:b/>
          <w:color w:val="000000"/>
          <w:sz w:val="20"/>
          <w:szCs w:val="22"/>
        </w:rPr>
        <w:tab/>
      </w:r>
      <w:r w:rsidR="00DE2AE3">
        <w:rPr>
          <w:rFonts w:ascii="Arial" w:hAnsi="Arial" w:cs="Arial"/>
          <w:b/>
          <w:color w:val="000000"/>
          <w:sz w:val="20"/>
          <w:szCs w:val="22"/>
        </w:rPr>
        <w:tab/>
      </w:r>
      <w:r w:rsidR="00DE2AE3">
        <w:rPr>
          <w:rFonts w:ascii="Arial" w:hAnsi="Arial" w:cs="Arial"/>
          <w:b/>
          <w:color w:val="000000"/>
          <w:sz w:val="20"/>
          <w:szCs w:val="22"/>
        </w:rPr>
        <w:tab/>
      </w:r>
      <w:r w:rsidR="00390189">
        <w:rPr>
          <w:rFonts w:ascii="Arial" w:hAnsi="Arial" w:cs="Arial"/>
          <w:b/>
          <w:color w:val="000000"/>
          <w:sz w:val="20"/>
          <w:szCs w:val="22"/>
        </w:rPr>
        <w:t>OKUL MÜDÜR</w:t>
      </w:r>
      <w:r w:rsidR="00DE2AE3">
        <w:rPr>
          <w:rFonts w:ascii="Arial" w:hAnsi="Arial" w:cs="Arial"/>
          <w:b/>
          <w:color w:val="000000"/>
          <w:sz w:val="20"/>
          <w:szCs w:val="22"/>
        </w:rPr>
        <w:t xml:space="preserve"> VEKİLİ</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5FC8"/>
    <w:rsid w:val="004E39A4"/>
    <w:rsid w:val="004E5F0C"/>
    <w:rsid w:val="004F694C"/>
    <w:rsid w:val="00523211"/>
    <w:rsid w:val="0054704D"/>
    <w:rsid w:val="00575BB5"/>
    <w:rsid w:val="00583CA4"/>
    <w:rsid w:val="005959AB"/>
    <w:rsid w:val="005B0E14"/>
    <w:rsid w:val="005C4AA2"/>
    <w:rsid w:val="005D28E7"/>
    <w:rsid w:val="005E2F91"/>
    <w:rsid w:val="00633583"/>
    <w:rsid w:val="0064342B"/>
    <w:rsid w:val="00643BBA"/>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25AC0"/>
    <w:rsid w:val="00B711E0"/>
    <w:rsid w:val="00B71225"/>
    <w:rsid w:val="00BC6FFA"/>
    <w:rsid w:val="00BD7749"/>
    <w:rsid w:val="00BF773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E2AE3"/>
    <w:rsid w:val="00DF58BF"/>
    <w:rsid w:val="00E11F61"/>
    <w:rsid w:val="00E13221"/>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F3E9-A121-4EB2-A1D7-FE045D1B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475</Words>
  <Characters>2709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admin</cp:lastModifiedBy>
  <cp:revision>5</cp:revision>
  <cp:lastPrinted>2014-01-06T05:55:00Z</cp:lastPrinted>
  <dcterms:created xsi:type="dcterms:W3CDTF">2014-09-13T20:07:00Z</dcterms:created>
  <dcterms:modified xsi:type="dcterms:W3CDTF">2014-09-20T21:54:00Z</dcterms:modified>
</cp:coreProperties>
</file>